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8" w:rsidRDefault="00220238" w:rsidP="001B37E7">
      <w:pPr>
        <w:widowControl w:val="0"/>
        <w:autoSpaceDE w:val="0"/>
        <w:autoSpaceDN w:val="0"/>
        <w:adjustRightInd w:val="0"/>
        <w:spacing w:after="0" w:line="258" w:lineRule="exact"/>
        <w:ind w:firstLine="567"/>
        <w:rPr>
          <w:rFonts w:ascii="Times New Roman" w:hAnsi="Times New Roman"/>
          <w:sz w:val="24"/>
          <w:szCs w:val="24"/>
        </w:rPr>
      </w:pPr>
    </w:p>
    <w:p w:rsidR="00220238" w:rsidRDefault="00BB07F6" w:rsidP="001B37E7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АННОТАЦИИ</w:t>
      </w:r>
    </w:p>
    <w:p w:rsidR="00220238" w:rsidRDefault="00BB07F6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 учебных дисциплин, профессиональных модулей</w:t>
      </w:r>
    </w:p>
    <w:p w:rsidR="00220238" w:rsidRDefault="00BB07F6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 профессиональной образовательной программы- программы подготовки</w:t>
      </w:r>
    </w:p>
    <w:p w:rsidR="00220238" w:rsidRDefault="00BB07F6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специалистов среднего звена</w:t>
      </w:r>
    </w:p>
    <w:p w:rsidR="00220238" w:rsidRDefault="00913AE5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профессии СПО 43.0.09</w:t>
      </w:r>
      <w:r w:rsidR="00BB07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Повар, кондитер</w:t>
      </w:r>
    </w:p>
    <w:p w:rsidR="00EC6EB8" w:rsidRDefault="00EC6EB8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EB8" w:rsidRPr="00EC6EB8" w:rsidRDefault="00EC6EB8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6EB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освоения программы подготовки специалистов среднего звена</w:t>
      </w:r>
    </w:p>
    <w:p w:rsidR="00EC6EB8" w:rsidRPr="00EC6EB8" w:rsidRDefault="00EC6EB8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1.Общие компетенции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ОК.01 Выбирать способы решения задач профессиональной деятельности, применительно к различным контекстам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ОК.02 Осуществлять поиск, анализ и интерпретацию информации, необходимой для выполнения задач профессиональной деятельности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ОК.03  Планировать и реализовывать собственное профессиональное и личностное развитие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ОК.04 Работать в коллективе и команде, эффективно взаимодействовать с коллегами, руководством, клиентами.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ОК.07 Содействовать сохранению окружающей среды, ресурсосбережению, эффективно действовать в чрезвычайных ситуациях.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ОК.09 Использовать информационные технологии в профессиональной деятельности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ОК.10 Пользоваться профессиональной документацией на государственном и иностранном языках.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 xml:space="preserve">ОК.11  Планировать предпринимательскую деятельность в профессиональной сфере 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2. Профессиональные компетенции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 xml:space="preserve">ОВД 1 Приготовление и подготовка к реализации полуфабрикатов для блюд, кулинарных изделий разнообразного ассортимента 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1.1.Подготавливать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1.2. Осуществлять обработку, подготовку овощей, грибов, рыбы, нерыбного водного сырья, мяса, домашней птицы, дичи, кролика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ОВД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87236">
        <w:rPr>
          <w:rFonts w:ascii="Times New Roman" w:hAnsi="Times New Roman"/>
          <w:bCs/>
          <w:color w:val="000000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2.2. Осуществлять приготовление, непродолжительное хранение бульонов, отваров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 xml:space="preserve">ПК 2.3. Осуществлять приготовление, творческое оформление и подготовку к реализации </w:t>
      </w:r>
      <w:r w:rsidRPr="00587236">
        <w:rPr>
          <w:rFonts w:ascii="Times New Roman" w:hAnsi="Times New Roman"/>
          <w:bCs/>
          <w:color w:val="000000"/>
          <w:sz w:val="24"/>
          <w:szCs w:val="24"/>
        </w:rPr>
        <w:lastRenderedPageBreak/>
        <w:t>супов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ОВД 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3.3. Осуществлять приготовление, творческое оформление и подготовку к реализации салатов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ОВД 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ОВД 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 xml:space="preserve">ПК 5.3. Осуществлять изготовление, творческое оформление, подготовку к реализации </w:t>
      </w:r>
      <w:r w:rsidRPr="00587236">
        <w:rPr>
          <w:rFonts w:ascii="Times New Roman" w:hAnsi="Times New Roman"/>
          <w:bCs/>
          <w:color w:val="000000"/>
          <w:sz w:val="24"/>
          <w:szCs w:val="24"/>
        </w:rPr>
        <w:lastRenderedPageBreak/>
        <w:t>хлебобулочных изделий и хлеба разнообразного ассортимента</w:t>
      </w:r>
    </w:p>
    <w:p w:rsidR="00587236" w:rsidRPr="00587236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EC6EB8" w:rsidRDefault="00587236" w:rsidP="00587236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236">
        <w:rPr>
          <w:rFonts w:ascii="Times New Roman" w:hAnsi="Times New Roman"/>
          <w:bCs/>
          <w:color w:val="000000"/>
          <w:sz w:val="24"/>
          <w:szCs w:val="24"/>
        </w:rPr>
        <w:t>ПК 5.5. Осуществлять изготовление, творческое оформление, подготовку к реализации пирожных и тортов разнообразного ассортимента</w:t>
      </w:r>
      <w:r w:rsidR="001B37E7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Pr="001B37E7" w:rsidRDefault="001B37E7" w:rsidP="001B37E7">
      <w:pPr>
        <w:ind w:right="1030"/>
        <w:jc w:val="center"/>
        <w:rPr>
          <w:rFonts w:ascii="Times New Roman" w:eastAsia="Calibri" w:hAnsi="Times New Roman"/>
          <w:b/>
          <w:lang w:eastAsia="en-US"/>
        </w:rPr>
      </w:pPr>
      <w:r w:rsidRPr="001B37E7">
        <w:rPr>
          <w:rFonts w:ascii="Times New Roman" w:eastAsia="Calibri" w:hAnsi="Times New Roman"/>
          <w:b/>
          <w:lang w:eastAsia="en-US"/>
        </w:rPr>
        <w:t xml:space="preserve">Аннотация к рабочей программе ОДБ.01 </w:t>
      </w:r>
      <w:r w:rsidRPr="001B37E7">
        <w:rPr>
          <w:rFonts w:ascii="Times New Roman" w:eastAsia="Calibri" w:hAnsi="Times New Roman"/>
          <w:b/>
          <w:sz w:val="28"/>
          <w:lang w:eastAsia="en-US"/>
        </w:rPr>
        <w:t>Русский язык</w:t>
      </w:r>
    </w:p>
    <w:p w:rsidR="001B37E7" w:rsidRPr="001B37E7" w:rsidRDefault="001B37E7" w:rsidP="001B37E7">
      <w:pPr>
        <w:numPr>
          <w:ilvl w:val="0"/>
          <w:numId w:val="2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  <w:b/>
          <w:bCs/>
        </w:rPr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1B37E7">
        <w:rPr>
          <w:rFonts w:ascii="Times New Roman" w:hAnsi="Times New Roman"/>
        </w:rPr>
        <w:t>дисциплина входит в общеобразовательный цикл.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  <w:b/>
          <w:bCs/>
        </w:rPr>
      </w:pPr>
      <w:r w:rsidRPr="001B37E7">
        <w:rPr>
          <w:rFonts w:ascii="Times New Roman" w:hAnsi="Times New Roman"/>
          <w:b/>
          <w:bCs/>
        </w:rPr>
        <w:t>1.3. Цели и задачи учебной дисциплины – требования к результатам освоения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 xml:space="preserve">В результате изучения русского языка на профильном уровне обучающийся </w:t>
      </w:r>
      <w:r w:rsidRPr="001B37E7">
        <w:rPr>
          <w:rFonts w:ascii="Times New Roman" w:eastAsia="Calibri" w:hAnsi="Times New Roman"/>
          <w:b/>
          <w:lang w:eastAsia="en-US"/>
        </w:rPr>
        <w:t xml:space="preserve">должен </w:t>
      </w:r>
      <w:r w:rsidRPr="001B37E7">
        <w:rPr>
          <w:rFonts w:ascii="Times New Roman" w:eastAsia="Calibri" w:hAnsi="Times New Roman"/>
          <w:b/>
          <w:bCs/>
          <w:lang w:eastAsia="en-US"/>
        </w:rPr>
        <w:t>знать</w:t>
      </w:r>
      <w:r w:rsidRPr="001B37E7">
        <w:rPr>
          <w:rFonts w:ascii="Times New Roman" w:eastAsia="Calibri" w:hAnsi="Times New Roman"/>
          <w:bCs/>
          <w:lang w:eastAsia="en-US"/>
        </w:rPr>
        <w:t>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связь языка и истории, культуры русского и других народов;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смысл понятий: речевая ситуация и ее компоненты, литературный язык, языковая норма, культура речи;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основные единицы и уровни языка, их признаки и взаимосвязь;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 культурной, учебно-научной, официально-деловой сферах 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/>
          <w:lang w:eastAsia="en-US"/>
        </w:rPr>
      </w:pPr>
      <w:r w:rsidRPr="001B37E7">
        <w:rPr>
          <w:rFonts w:ascii="Times New Roman" w:eastAsia="Calibri" w:hAnsi="Times New Roman"/>
          <w:b/>
          <w:bCs/>
          <w:lang w:eastAsia="en-US"/>
        </w:rPr>
        <w:t>уметь</w:t>
      </w:r>
      <w:r w:rsidRPr="001B37E7">
        <w:rPr>
          <w:rFonts w:ascii="Times New Roman" w:eastAsia="Calibri" w:hAnsi="Times New Roman"/>
          <w:b/>
          <w:lang w:eastAsia="en-US"/>
        </w:rPr>
        <w:t>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анализировать языковые единицы с точки зрения правильности, точности и уместности их употребления;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проводить лингвистический анализ текстов различных функциональных стилей и разновидностей языка;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/>
          <w:bCs/>
          <w:i/>
          <w:iCs/>
          <w:lang w:eastAsia="en-US"/>
        </w:rPr>
      </w:pPr>
      <w:r w:rsidRPr="001B37E7">
        <w:rPr>
          <w:rFonts w:ascii="Times New Roman" w:eastAsia="Calibri" w:hAnsi="Times New Roman"/>
          <w:b/>
          <w:bCs/>
          <w:i/>
          <w:iCs/>
          <w:lang w:eastAsia="en-US"/>
        </w:rPr>
        <w:t>аудирование и чтение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/>
          <w:bCs/>
          <w:i/>
          <w:iCs/>
          <w:lang w:eastAsia="en-US"/>
        </w:rPr>
      </w:pPr>
      <w:r w:rsidRPr="001B37E7">
        <w:rPr>
          <w:rFonts w:ascii="Times New Roman" w:eastAsia="Calibri" w:hAnsi="Times New Roman"/>
          <w:b/>
          <w:bCs/>
          <w:i/>
          <w:iCs/>
          <w:lang w:eastAsia="en-US"/>
        </w:rPr>
        <w:t>говорение и письмо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создавать устные и письменные монологические и диалогические высказывания различных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типов и жанров в учебно-научной (на материале изучаемых учебных дисциплин), социально-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культурной и деловой сферах 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применять в практике речевого общения основные орфоэпические, лексические,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грамматические нормы современного русского литературного языка;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соблюдать в практике письма орфографические и пунктуационные нормы современного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русского литературного языка;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соблюдать нормы речевого поведения в различных сферах и ситуациях общения, в том числе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при обсуждении дискуссионных проблем;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использовать основные приемы информационной переработки устного и письменного текста;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осознания русского языка как духовной, нравственной и культурной ценности народа;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приобщения к ценностям национальной и мировой культуры;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развития интеллектуальных и творческих способностей, навыков самостоятельной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деятельности; самореализации, самовыражения в различных областях человеческой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увеличения словарного запаса; расширения круга используемых языковых и речевых средств;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совершенствования способности к самооценке на основе наблюдения за собственной речью;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совершенствования коммуникативных способностей; развития готовности к речевому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взаимодействию, межличностному и межкультурному общению, сотрудничеству;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 самообразования и активного участия в производственной, культурной и общественной жизни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lastRenderedPageBreak/>
        <w:t>Государства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783"/>
        <w:gridCol w:w="2033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</w:t>
            </w:r>
          </w:p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78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50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jc w:val="center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экзамена (письменного)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ОДБ.02 Литература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 xml:space="preserve">В результате изучения литературы на профильном уровне обучающийся </w:t>
      </w:r>
      <w:r w:rsidRPr="001B37E7">
        <w:rPr>
          <w:rFonts w:ascii="Times New Roman" w:eastAsia="Calibri" w:hAnsi="Times New Roman"/>
          <w:b/>
          <w:lang w:eastAsia="en-US"/>
        </w:rPr>
        <w:t xml:space="preserve">должен </w:t>
      </w:r>
      <w:r w:rsidRPr="001B37E7">
        <w:rPr>
          <w:rFonts w:ascii="Times New Roman" w:eastAsia="Calibri" w:hAnsi="Times New Roman"/>
          <w:b/>
          <w:bCs/>
          <w:lang w:eastAsia="en-US"/>
        </w:rPr>
        <w:t>знать</w:t>
      </w:r>
      <w:r w:rsidRPr="001B37E7">
        <w:rPr>
          <w:rFonts w:ascii="Times New Roman" w:eastAsia="Calibri" w:hAnsi="Times New Roman"/>
          <w:lang w:eastAsia="en-US"/>
        </w:rPr>
        <w:t>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образную природу словесного искусства;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содержание изученных литературных произведений;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основные факты жизни и творчества писателей-классиков XIX–XX вв.;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основные закономерности историко-литературного процесса и черты литературных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направлений;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основные теоретико-литературные понятия.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/>
          <w:bCs/>
          <w:lang w:eastAsia="en-US"/>
        </w:rPr>
      </w:pPr>
      <w:r w:rsidRPr="001B37E7">
        <w:rPr>
          <w:rFonts w:ascii="Times New Roman" w:eastAsia="Calibri" w:hAnsi="Times New Roman"/>
          <w:b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воспроизводить содержание литературного произведения;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анализировать и интерпретировать художественное произведение, используя сведения п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соотносить произведение с литературным направлением эпохи;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определять род и жанр произведения;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сопоставлять литературные произведения;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выявлять авторскую позицию;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выразительно читать изученные произведения (или их фрагменты), соблюдая нормы литературного произношения;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аргументировано формулировать свое отношение к прочитанному произведению;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писать рецензии на прочитанные произведения и сочинения разных жанров на литературные темы.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1B37E7">
        <w:rPr>
          <w:rFonts w:ascii="Times New Roman" w:eastAsia="Calibri" w:hAnsi="Times New Roman"/>
          <w:lang w:eastAsia="en-US"/>
        </w:rPr>
        <w:t>для</w:t>
      </w:r>
      <w:r w:rsidRPr="001B37E7">
        <w:rPr>
          <w:rFonts w:ascii="Times New Roman" w:eastAsia="Calibri" w:hAnsi="Times New Roman"/>
          <w:bCs/>
          <w:lang w:eastAsia="en-US"/>
        </w:rPr>
        <w:t>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создания связного текста (устного и письменного) на необходимую тему с учетом норм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русского литературного языка;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участия в диалоге или дискуссии;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самостоятельного знакомства с явлениями художественной культуры и оценки их эстетической значимости;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 определения своего круга чтения и оценки литературных произведений;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lastRenderedPageBreak/>
        <w:t>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hAnsi="Times New Roman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644"/>
        <w:gridCol w:w="2025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176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50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58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ОДБ.03 Иностранный язык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 xml:space="preserve">В результате освоения учебной дисциплины обучающийся должен </w:t>
      </w:r>
      <w:r w:rsidRPr="001B37E7">
        <w:rPr>
          <w:rFonts w:ascii="Times New Roman" w:eastAsia="Calibri" w:hAnsi="Times New Roman"/>
          <w:bCs/>
          <w:lang w:eastAsia="en-US"/>
        </w:rPr>
        <w:t>знать: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значения новых лексических единиц, связанных с тематикой данного этапа и с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соответствующими ситуациями 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языковой материал: идиоматические выражения, оценочную лексику, единицы речевого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этикета, перечисленные в разделе «Языковой материал» и обслуживающие ситуации общения 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рамках изучаемых тем;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новые значения изученных глагольных форм (видо-временных, неличных), средства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способы выражения модальности; условия, предположения, причины, следствия, побуждения к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действию;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лингвострановедческую, страноведческую и социокультурную информацию,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расширенную за счет новой тематики и проблематики речевого 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тексты, построенные на языковом материале повседневного и профессионального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общения, в том числе инструкции и нормативные документы по профессиям и специальностям.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говорение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вести диалог (диалог–расспрос, диалог–обмен мнениями/суждениями, диалог– 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аудирование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оценивать важность/новизну информации, определять свое отношение к ней: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чтение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читать аутентичные тексты разных стилей (публицистические, художественные, научно- 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письменная речь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описывать явления, события, излагать факты в письме личного и делового характера;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lang w:eastAsia="en-US"/>
        </w:rPr>
      </w:pPr>
      <w:r w:rsidRPr="001B37E7">
        <w:rPr>
          <w:rFonts w:ascii="Times New Roman" w:eastAsia="Calibri" w:hAnsi="Times New Roman"/>
          <w:lang w:eastAsia="en-US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644"/>
        <w:gridCol w:w="2025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78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78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ОДБ.04 История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знать/понимать: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тенденции развития общества в целом как сложной динамичной системы, а также важнейших социальных институтов;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необходимость регулирования общественных отношений, сущность социальных норм, механизмы правового регулирования;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особенности социально-гуманитарного познания;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характеризовать основные социальные объекты, выделяя их существенные признаки, закономерности развития;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lastRenderedPageBreak/>
        <w:t>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раскрывать на примерах изученные теоретические положения и понятия социально- экономических и гуманитарных наук;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осуществлять поиск социальной информации, представленной в различных знаковых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системах (текст, схема, таблица, диаграмма, аудиовизуальный ряд); извлекать из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неадаптированных оригинальных текстов (правовых, научно-популярных,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публицистических и др.) знания по заданным темам; систематизировать, анализировать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обобщать неупорядоченную социальную информацию; различать в ней факты и мнения,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аргументы и выводы;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подготавливать устное выступление, творческую работу по социальной проблематике;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 для: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успешного выполнения типичных социальных ролей; сознательного взаимодействия с различными социальными институтами;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совершенствования собственной познавательной 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собранной социальной информации;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решения практических жизненных проблем, возникающих в социальной 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ориентировки в актуальных общественных событиях, определения личной гражданской позиции;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предвидения возможных последствий определенных социальных действий;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оценки происходящих событий и поведения людей с точки зрения морали и права;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реализации и защиты прав человека и гражданина, осознанного выполнения гражданских обязанностей;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осуществления конструктивного взаимодействия людей с разными убеждениями,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культурными ценностями и социальным положением.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644"/>
        <w:gridCol w:w="2025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176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30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59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b/>
          <w:bCs/>
          <w:color w:val="000000"/>
        </w:rPr>
      </w:pPr>
      <w:r w:rsidRPr="001B37E7">
        <w:rPr>
          <w:rFonts w:ascii="Times New Roman" w:hAnsi="Times New Roman"/>
          <w:b/>
          <w:color w:val="000000"/>
        </w:rPr>
        <w:t xml:space="preserve">                                            Аннотация к рабочей программе ОДБ.05 </w:t>
      </w:r>
      <w:r w:rsidRPr="001B37E7">
        <w:rPr>
          <w:rFonts w:ascii="Times New Roman" w:eastAsia="Calibri" w:hAnsi="Times New Roman"/>
          <w:b/>
          <w:bCs/>
          <w:color w:val="000000"/>
        </w:rPr>
        <w:t>«Обществознание»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t>(включая экономику и право)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lastRenderedPageBreak/>
        <w:t xml:space="preserve"> Цели и задачи дисциплины: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уметь: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подготавливать устное выступление, творческую работу по социальной проблематике;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знать: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особенности социально-гуманитарного познания;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b/>
          <w:bCs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color w:val="000000"/>
          <w:sz w:val="24"/>
          <w:szCs w:val="24"/>
        </w:rPr>
      </w:pPr>
      <w:r w:rsidRPr="001B37E7">
        <w:rPr>
          <w:rFonts w:ascii="Times New Roman" w:hAnsi="Times New Roman"/>
          <w:color w:val="000000"/>
          <w:sz w:val="24"/>
          <w:szCs w:val="24"/>
        </w:rPr>
        <w:t>Виды учебной работы и объем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644"/>
        <w:gridCol w:w="2025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176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20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58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  <w:r w:rsidRPr="001B37E7">
        <w:rPr>
          <w:rFonts w:ascii="Times New Roman" w:hAnsi="Times New Roman"/>
          <w:b/>
          <w:color w:val="000000"/>
        </w:rPr>
        <w:t xml:space="preserve">                                                                  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  <w:r w:rsidRPr="001B37E7">
        <w:rPr>
          <w:rFonts w:ascii="Times New Roman" w:hAnsi="Times New Roman"/>
          <w:b/>
          <w:color w:val="000000"/>
        </w:rPr>
        <w:t xml:space="preserve">                                                        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hAnsi="Times New Roman"/>
          <w:b/>
          <w:color w:val="000000"/>
        </w:rPr>
        <w:t>Аннотация к рабочей программе ОДБ.08 Химия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t xml:space="preserve">Цели и задачи дисциплины: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уметь: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называть: изученные вещества по тривиальной или международной номенклатуре;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>- определять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: </w:t>
      </w:r>
      <w:r w:rsidRPr="001B37E7">
        <w:rPr>
          <w:rFonts w:ascii="Times New Roman" w:eastAsia="Calibri" w:hAnsi="Times New Roman"/>
          <w:color w:val="000000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связывать: изученный материал со своей профессиональной деятельностью.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знать: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642"/>
        <w:gridCol w:w="2027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78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26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Промежуточная аттестация проводится в форме экзамена 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ind w:right="1030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rPr>
          <w:rFonts w:ascii="Times New Roman" w:hAnsi="Times New Roman"/>
          <w:b/>
          <w:color w:val="000000"/>
        </w:rPr>
      </w:pPr>
      <w:r w:rsidRPr="001B37E7"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hAnsi="Times New Roman"/>
          <w:b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hAnsi="Times New Roman"/>
          <w:b/>
          <w:color w:val="000000"/>
        </w:rPr>
        <w:t>Аннотация к рабочей программе ОДБ.09 Биология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ab/>
        <w:t>1. 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  <w:b/>
          <w:bCs/>
        </w:rPr>
        <w:t>1.1. Область применения рабочей программы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по профессиям и специальностям базовой подготовки дисциплин технического профиля 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  <w:b/>
          <w:bCs/>
        </w:rPr>
        <w:t>1.2. Цели и задачи учебной дисциплины</w:t>
      </w:r>
      <w:r w:rsidRPr="001B37E7">
        <w:rPr>
          <w:rFonts w:ascii="Times New Roman" w:hAnsi="Times New Roman"/>
        </w:rPr>
        <w:t xml:space="preserve"> – требования к результатам освоения дисциплины: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 результате изучения учебной дисциплины обучающийся должен</w:t>
      </w:r>
      <w:r w:rsidRPr="001B37E7">
        <w:rPr>
          <w:rFonts w:ascii="Times New Roman" w:hAnsi="Times New Roman"/>
          <w:b/>
          <w:bCs/>
        </w:rPr>
        <w:t xml:space="preserve"> уметь</w:t>
      </w:r>
      <w:r w:rsidRPr="001B37E7">
        <w:rPr>
          <w:rFonts w:ascii="Times New Roman" w:hAnsi="Times New Roman"/>
        </w:rPr>
        <w:t>: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изучать изменения в экосистемах на биологических моделях;</w:t>
      </w:r>
    </w:p>
    <w:p w:rsidR="001B37E7" w:rsidRPr="001B37E7" w:rsidRDefault="001B37E7" w:rsidP="001B37E7">
      <w:pPr>
        <w:numPr>
          <w:ilvl w:val="0"/>
          <w:numId w:val="3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  <w:b/>
          <w:bCs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1B37E7">
        <w:rPr>
          <w:rFonts w:ascii="Times New Roman" w:hAnsi="Times New Roman"/>
        </w:rPr>
        <w:t>:</w:t>
      </w:r>
    </w:p>
    <w:p w:rsidR="001B37E7" w:rsidRPr="001B37E7" w:rsidRDefault="001B37E7" w:rsidP="001B37E7">
      <w:pPr>
        <w:numPr>
          <w:ilvl w:val="0"/>
          <w:numId w:val="4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B37E7" w:rsidRPr="001B37E7" w:rsidRDefault="001B37E7" w:rsidP="001B37E7">
      <w:pPr>
        <w:numPr>
          <w:ilvl w:val="0"/>
          <w:numId w:val="4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оценки этических аспектов некоторых исследований в области биотехнологии (клонирование, искусственное оплодотворение)</w:t>
      </w:r>
    </w:p>
    <w:p w:rsidR="001B37E7" w:rsidRPr="001B37E7" w:rsidRDefault="001B37E7" w:rsidP="001B37E7">
      <w:pPr>
        <w:spacing w:before="119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 результате изучения учебной дисциплины обучающийся должен</w:t>
      </w:r>
      <w:r w:rsidRPr="001B37E7">
        <w:rPr>
          <w:rFonts w:ascii="Times New Roman" w:hAnsi="Times New Roman"/>
          <w:b/>
          <w:bCs/>
        </w:rPr>
        <w:t xml:space="preserve"> знать/понимать</w:t>
      </w:r>
      <w:r w:rsidRPr="001B37E7">
        <w:rPr>
          <w:rFonts w:ascii="Times New Roman" w:hAnsi="Times New Roman"/>
        </w:rPr>
        <w:t>:</w:t>
      </w:r>
    </w:p>
    <w:p w:rsidR="001B37E7" w:rsidRPr="001B37E7" w:rsidRDefault="001B37E7" w:rsidP="001B37E7">
      <w:pPr>
        <w:numPr>
          <w:ilvl w:val="0"/>
          <w:numId w:val="5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1B37E7" w:rsidRPr="001B37E7" w:rsidRDefault="001B37E7" w:rsidP="001B37E7">
      <w:pPr>
        <w:numPr>
          <w:ilvl w:val="0"/>
          <w:numId w:val="5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строение и функционирование биологических объектов: клетки, генов и хромосом, структуры вида и экосистем;</w:t>
      </w:r>
    </w:p>
    <w:p w:rsidR="001B37E7" w:rsidRPr="001B37E7" w:rsidRDefault="001B37E7" w:rsidP="001B37E7">
      <w:pPr>
        <w:numPr>
          <w:ilvl w:val="0"/>
          <w:numId w:val="5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1B37E7" w:rsidRPr="001B37E7" w:rsidRDefault="001B37E7" w:rsidP="001B37E7">
      <w:pPr>
        <w:numPr>
          <w:ilvl w:val="0"/>
          <w:numId w:val="5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вклад выдающихся (в том числе отечественных) ученых в развитие биологической науки;</w:t>
      </w:r>
    </w:p>
    <w:p w:rsidR="001B37E7" w:rsidRPr="001B37E7" w:rsidRDefault="001B37E7" w:rsidP="001B37E7">
      <w:pPr>
        <w:numPr>
          <w:ilvl w:val="0"/>
          <w:numId w:val="5"/>
        </w:num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биологическую терминологию и символику.</w:t>
      </w:r>
    </w:p>
    <w:p w:rsidR="001B37E7" w:rsidRPr="001B37E7" w:rsidRDefault="001B37E7" w:rsidP="001B37E7">
      <w:pPr>
        <w:spacing w:before="100" w:beforeAutospacing="1" w:after="0" w:line="240" w:lineRule="auto"/>
        <w:ind w:right="1030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848"/>
        <w:gridCol w:w="1998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78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16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spacing w:after="0" w:line="240" w:lineRule="auto"/>
        <w:ind w:right="747"/>
        <w:jc w:val="both"/>
        <w:rPr>
          <w:rFonts w:ascii="Times New Roman" w:eastAsia="Calibri" w:hAnsi="Times New Roman"/>
          <w:b/>
          <w:bCs/>
          <w:lang w:eastAsia="en-US"/>
        </w:rPr>
      </w:pPr>
    </w:p>
    <w:p w:rsidR="001B37E7" w:rsidRPr="001B37E7" w:rsidRDefault="001B37E7" w:rsidP="001B37E7">
      <w:pPr>
        <w:spacing w:after="0" w:line="240" w:lineRule="auto"/>
        <w:ind w:right="747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ОДБ.13 Физическая культура</w:t>
      </w:r>
    </w:p>
    <w:p w:rsidR="001B37E7" w:rsidRPr="001B37E7" w:rsidRDefault="001B37E7" w:rsidP="001B37E7">
      <w:pPr>
        <w:spacing w:after="0" w:line="240" w:lineRule="auto"/>
        <w:ind w:right="747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after="0" w:line="240" w:lineRule="auto"/>
        <w:ind w:right="747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747"/>
        <w:jc w:val="both"/>
        <w:rPr>
          <w:rFonts w:ascii="Times New Roman" w:eastAsia="Calibri" w:hAnsi="Times New Roman"/>
          <w:bCs/>
          <w:lang w:eastAsia="en-US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747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 результате освоения дисциплины обучающийся должен 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составлять и выполнять комплексы упражнений утренней и корригирующей гимнастики с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учетом индивидуальных особенностей организма;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выполнять акробатические, гимнастические, легкоатлетические упражнения (комбинации),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технические действия спортивных игр;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выполнять комплексы общеразвивающих упражнений на развитие основных физических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качеств, адаптивной (лечебной) физической культуры с учетом состояния здоровья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физической подготовленности;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осуществлять наблюдения за своим физическим развитием и физической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lastRenderedPageBreak/>
        <w:t>подготовленностью, контроль за техникой выполнения двигательных действий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режимами физической нагрузки;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соблюдать безопасность при выполнении физических упражнений и проведении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туристических походов;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преодолевать искусственные и естественные препятствия с использованием разнообразных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способов передвижения;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осуществлять творческое сотрудничество в коллективных формах занятий физической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культурой;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выполнять контрольные нормативы, предусмотренные государственным стандартом по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легкой атлетике, гимнастике, при соответствующей тренировке, с учетом состояния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здоровья и функциональных возможностей своего организма;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 результате освоения дисциплины обучающийся должен знать/понимать: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влияние оздоровительных систем физического воспитания на укрепление здоровья,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профилактику профессиональных заболеваний, вредных привычек и увеличение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продолжительности жизни;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способы контроля и оценки индивидуального физического развития и физической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подготовленности;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способы закаливания организма и основные приемы самомассажа;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правила и способы планирования системы индивидуальных занятий физическими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упражнениями различной направленности;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повседневной жизни для: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повышения работоспособности, сохранения и укрепления здоровья;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подготовки к профессиональной деятельности и службе в Вооруженных Силах Российской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Федерации;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организации и проведения индивидуального, коллективного и семейного отдыха, участия 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массовых спортивных соревнованиях;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активной творческой деятельности, выбора и формирования здорового образа жизни.</w:t>
      </w:r>
    </w:p>
    <w:p w:rsidR="001B37E7" w:rsidRPr="001B37E7" w:rsidRDefault="001B37E7" w:rsidP="001B37E7">
      <w:pPr>
        <w:spacing w:before="100" w:beforeAutospacing="1" w:after="0" w:line="240" w:lineRule="auto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848"/>
        <w:gridCol w:w="1998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195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117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59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tabs>
          <w:tab w:val="left" w:pos="9639"/>
        </w:tabs>
        <w:spacing w:after="0" w:line="240" w:lineRule="auto"/>
        <w:ind w:right="1314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ОДБ.14 Основы безопасности жизнедеятельности</w:t>
      </w:r>
    </w:p>
    <w:p w:rsidR="001B37E7" w:rsidRPr="001B37E7" w:rsidRDefault="001B37E7" w:rsidP="001B37E7">
      <w:pPr>
        <w:tabs>
          <w:tab w:val="left" w:pos="9639"/>
        </w:tabs>
        <w:spacing w:after="0" w:line="240" w:lineRule="auto"/>
        <w:ind w:right="1314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1.Область применения рабочей программы</w:t>
      </w:r>
    </w:p>
    <w:p w:rsidR="001B37E7" w:rsidRPr="001B37E7" w:rsidRDefault="001B37E7" w:rsidP="001B37E7">
      <w:pPr>
        <w:tabs>
          <w:tab w:val="left" w:pos="9639"/>
        </w:tabs>
        <w:spacing w:after="0" w:line="240" w:lineRule="auto"/>
        <w:ind w:right="1314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t xml:space="preserve">Цели и задачи дисциплины: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уметь: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6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владеть способами защиты населения от чрезвычайных ситуаций природного и техногенного характера;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6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пользоваться средствами индивидуальной и коллективной защиты;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оценивать уровень своей подготовленности и осуществлять осознанное самоопределение по отношению к военной службе.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дисциплины обучающийся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должен знать/понимать: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lastRenderedPageBreak/>
        <w:t xml:space="preserve"> потенциальные опасности природного, техногенного и социального происхождения, характерные для региона проживания;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основы российского законодательства об обороне государства и воинской обязанности граждан;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порядок первоначальной постановки на воинский учет, медицинского освидетельствования, призыва на военную службу;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состав и предназначение Вооруженных Сил Российской Федерации;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требования, предъявляемые военной службой к уровню подготовленности призывника;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35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предназначение, структуру и задачи РСЧС; </w:t>
      </w:r>
    </w:p>
    <w:p w:rsidR="001B37E7" w:rsidRPr="001B37E7" w:rsidRDefault="001B37E7" w:rsidP="001B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314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> предназначение, структуру и задачи гражданской обороны.</w:t>
      </w:r>
    </w:p>
    <w:p w:rsidR="001B37E7" w:rsidRPr="001B37E7" w:rsidRDefault="001B37E7" w:rsidP="001B37E7">
      <w:pPr>
        <w:tabs>
          <w:tab w:val="left" w:pos="9639"/>
        </w:tabs>
        <w:spacing w:before="100" w:beforeAutospacing="1" w:after="0" w:line="240" w:lineRule="auto"/>
        <w:ind w:right="1314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848"/>
        <w:gridCol w:w="1998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105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70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20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ОДП.15 Математика</w:t>
      </w: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spacing w:after="0" w:line="240" w:lineRule="auto"/>
        <w:ind w:right="889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889"/>
        <w:jc w:val="both"/>
        <w:rPr>
          <w:rFonts w:ascii="Times New Roman" w:eastAsia="Calibri" w:hAnsi="Times New Roman"/>
          <w:bCs/>
          <w:lang w:eastAsia="en-US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Цели и задачи дисциплины: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 результате изучения математики на профильном уровне обучающийся должен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знать: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значение математической науки для решения задач, возникающих в теории и практике; широту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 в то же время ограниченность применения математических методов к анализу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исследованию процессов и явлений в природе и обществе;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значение практики и вопросов, возникающих в самой математике для формирования и развития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математической науки; историю развития понятия числа, создания математического анализа,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возникновения и развития геометрии;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универсальный характер законов логики математических рассуждений, их применимость во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всех областях человеческой 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вероятностный характер различных процессов окружающего мира;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АЛГЕБРА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выполнять арифметические действия над числами, сочетая устные и письменные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приемы; находить приближенные значения величин и погрешности вычислений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(абсолютная и относительная); сравнивать числовые выражения;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находить значения корня, степени, логарифма, тригонометрических выражений на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основе определения, используя при необходимости инструментальные средства;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пользоваться приближенной оценкой при практических расчетах;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выполнять преобразования выражений, применяя формулы, связанные со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lastRenderedPageBreak/>
        <w:t>свойствами степеней, логарифмов, тригонометрических функций;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для практических расчетов по формулам, включая формулы, содержащие степени, радикалы,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логарифмы и тригонометрические функции, используя при необходимости справочные материалы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простейшие вычислительные устройства.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Функции и графики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вычислять значение функции по заданному значению аргумента при различных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способах задания функции;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определять основные свойства числовых функций, иллюстрировать их на графиках;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строить графики изученных функций, иллюстрировать по графику свойства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элементарных функций;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использовать понятие функции для описания и анализа зависимостей величин;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для описания с помощью функций различных зависимостей, представления их графически,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интерпретации графиков.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Уравнения и неравенства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решать рациональные, показательные, логарифмические, тригонометрические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уравнения, сводящиеся к линейным и квадратным, а также аналогичные неравенства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 системы;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использовать графический метод решения уравнений и неравенств;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изображать на координатной плоскости решения уравнений, неравенств и систем с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двумя неизвестными;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составлять и решать уравнения и неравенства, связывающие неизвестные величины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 текстовых (в том числе прикладных) задачах.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для построения и исследования простейших математических моделей.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НАЧАЛА АНАЛИЗА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находить производные элементарных функций;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использовать производную для изучения свойств функций и построения графиков;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применять производную для проведения приближенных вычислений, решать задачи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прикладного характера на нахождение наибольшего и наименьшего значения;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вычислять в простейших случаях площади и объемы с использованием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определенного интеграла;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 для: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решения прикладных задач, в том числе социально-экономических и физических, на наибольшие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наименьшие значения, на нахождение скорости и ускорения.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КОМБИНАТОРИКА, СТАТИСТИКА И ТЕОРИЯ ВЕРОЯТНОСТЕЙ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решать простейшие комбинаторные задачи методом перебора, а также с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использованием известных формул;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вычислять в простейших случаях вероятности событий на основе подсчета числа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исходов;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для анализа реальных числовых данных, представленных в виде диаграмм, графиков;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анализа информации статистического характера.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ГЕОМЕТРИЯ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распознавать на чертежах и моделях пространственные формы; соотносить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трехмерные объекты с их описаниями, изображениями;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описывать взаимное расположение прямых и плоскостей в пространстве,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i/>
          <w:iCs/>
          <w:lang w:eastAsia="en-US"/>
        </w:rPr>
        <w:lastRenderedPageBreak/>
        <w:t>аргументировать свои суждения об этом расположении</w:t>
      </w:r>
      <w:r w:rsidRPr="001B37E7">
        <w:rPr>
          <w:rFonts w:ascii="Times New Roman" w:eastAsia="Calibri" w:hAnsi="Times New Roman"/>
          <w:bCs/>
          <w:lang w:eastAsia="en-US"/>
        </w:rPr>
        <w:t>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анализировать в простейших случаях взаимное расположение объектов 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пространстве;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изображать основные многогранники и круглые тела; выполнять чертежи по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условиям задач;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 xml:space="preserve"> </w:t>
      </w:r>
      <w:r w:rsidRPr="001B37E7">
        <w:rPr>
          <w:rFonts w:ascii="Times New Roman" w:eastAsia="Calibri" w:hAnsi="Times New Roman"/>
          <w:bCs/>
          <w:i/>
          <w:iCs/>
          <w:lang w:eastAsia="en-US"/>
        </w:rPr>
        <w:t>строить простейшие сечения куба</w:t>
      </w:r>
      <w:r w:rsidRPr="001B37E7">
        <w:rPr>
          <w:rFonts w:ascii="Times New Roman" w:eastAsia="Calibri" w:hAnsi="Times New Roman"/>
          <w:bCs/>
          <w:lang w:eastAsia="en-US"/>
        </w:rPr>
        <w:t xml:space="preserve">, </w:t>
      </w:r>
      <w:r w:rsidRPr="001B37E7">
        <w:rPr>
          <w:rFonts w:ascii="Times New Roman" w:eastAsia="Calibri" w:hAnsi="Times New Roman"/>
          <w:bCs/>
          <w:i/>
          <w:iCs/>
          <w:lang w:eastAsia="en-US"/>
        </w:rPr>
        <w:t>призмы</w:t>
      </w:r>
      <w:r w:rsidRPr="001B37E7">
        <w:rPr>
          <w:rFonts w:ascii="Times New Roman" w:eastAsia="Calibri" w:hAnsi="Times New Roman"/>
          <w:bCs/>
          <w:lang w:eastAsia="en-US"/>
        </w:rPr>
        <w:t xml:space="preserve">, </w:t>
      </w:r>
      <w:r w:rsidRPr="001B37E7">
        <w:rPr>
          <w:rFonts w:ascii="Times New Roman" w:eastAsia="Calibri" w:hAnsi="Times New Roman"/>
          <w:bCs/>
          <w:i/>
          <w:iCs/>
          <w:lang w:eastAsia="en-US"/>
        </w:rPr>
        <w:t>пирамиды</w:t>
      </w:r>
      <w:r w:rsidRPr="001B37E7">
        <w:rPr>
          <w:rFonts w:ascii="Times New Roman" w:eastAsia="Calibri" w:hAnsi="Times New Roman"/>
          <w:bCs/>
          <w:lang w:eastAsia="en-US"/>
        </w:rPr>
        <w:t>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решать планиметрические и простейшие стереометрические задачи на нахождение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геометрических величин (длин, углов, площадей, объемов);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использовать __________при решении стереометрических задач планиметрические факты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методы;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проводить доказательные рассуждения в ходе решения задач;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для исследования (моделирования) несложных практических ситуаций на основе изученных формул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 свойств фигур;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 вычисления объемов и площадей поверхностей пространственных тел при решении практических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задач, используя при необходимости справочники и вычислительные устройства.</w:t>
      </w:r>
    </w:p>
    <w:p w:rsidR="001B37E7" w:rsidRPr="001B37E7" w:rsidRDefault="001B37E7" w:rsidP="001B37E7">
      <w:pPr>
        <w:spacing w:before="100" w:beforeAutospacing="1" w:after="0" w:line="240" w:lineRule="auto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6844"/>
        <w:gridCol w:w="2000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426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290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145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145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экзамена письменного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ОДП.16 Информатика и ИКТ</w:t>
      </w: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tabs>
          <w:tab w:val="left" w:pos="9072"/>
        </w:tabs>
        <w:spacing w:after="0" w:line="240" w:lineRule="auto"/>
        <w:ind w:right="1172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172"/>
        <w:jc w:val="both"/>
        <w:rPr>
          <w:rFonts w:ascii="Times New Roman" w:eastAsia="Calibri" w:hAnsi="Times New Roman"/>
          <w:bCs/>
          <w:lang w:eastAsia="en-US"/>
        </w:rPr>
      </w:pPr>
    </w:p>
    <w:p w:rsidR="001B37E7" w:rsidRPr="001B37E7" w:rsidRDefault="001B37E7" w:rsidP="001B37E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172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В результате изучения математики на профильном уровне обучающийся должен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знать/понимать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различные подходы к определению понятия «информация»;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методы измерения количества информации: вероятностный и алфавитный. Знать единицы измерения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информации;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назначение наиболее распространенных средств автоматизации информационной деятельности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(текстовых редакторов, текстовых процессоров, графических редакторов, электронных таблиц, баз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данных, компьютерных сетей);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назначение и виды информационных моделей, описывающих реальные объекты или процессы;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использование алгоритма как способа автоматизации 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назначение и функции операционных систем;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уметь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оценивать достоверность информации, сопоставляя различные источники;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распознавать информационные процессы в различных системах;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использовать готовые информационные модели, оценивать их соответствие реальному объекту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целям моделирования;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осуществлять выбор способа представления информации в соответствии с поставленной задачей;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иллюстрировать учебные работы с использованием средств информационных технологий;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создавать информационные объекты сложной структуры, в том числе гипертекстовые;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просматривать, создавать, редактировать, сохранять записи в базах данных;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lastRenderedPageBreak/>
        <w:t>• осуществлять поиск информации в базах данных, компьютерных сетях и пр.;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представлять числовую информацию различными способами (таблица, массив, график, диаграмма и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пр.);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соблюдать правила техники безопасности и гигиенические рекомендации при использовании средств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ИКТ;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использовать приобретенные знания и умения в практической деятельности и повседневной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жизни для: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эффективной организации индивидуального информационного пространства;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автоматизации коммуникационной деятельности;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B37E7">
        <w:rPr>
          <w:rFonts w:ascii="Times New Roman" w:eastAsia="Calibri" w:hAnsi="Times New Roman"/>
          <w:bCs/>
          <w:lang w:eastAsia="en-US"/>
        </w:rPr>
        <w:t>• эффективного применения информационных образовательных ресурсов в учебной деятельности.</w:t>
      </w:r>
    </w:p>
    <w:p w:rsidR="001B37E7" w:rsidRPr="001B37E7" w:rsidRDefault="001B37E7" w:rsidP="001B37E7">
      <w:pPr>
        <w:spacing w:before="100" w:beforeAutospacing="1" w:after="0" w:line="240" w:lineRule="auto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848"/>
        <w:gridCol w:w="1998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138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95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40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48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 xml:space="preserve"> </w:t>
      </w: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Аннотация к рабочей программе ОДП.17 Физика</w:t>
      </w:r>
    </w:p>
    <w:p w:rsidR="001B37E7" w:rsidRPr="001B37E7" w:rsidRDefault="001B37E7" w:rsidP="001B37E7">
      <w:pPr>
        <w:spacing w:after="0" w:line="240" w:lineRule="auto"/>
        <w:jc w:val="center"/>
        <w:rPr>
          <w:rFonts w:ascii="Times New Roman" w:hAnsi="Times New Roman"/>
          <w:b/>
        </w:rPr>
      </w:pPr>
      <w:r w:rsidRPr="001B37E7">
        <w:rPr>
          <w:rFonts w:ascii="Times New Roman" w:hAnsi="Times New Roman"/>
          <w:b/>
        </w:rPr>
        <w:t>1.</w:t>
      </w:r>
      <w:r w:rsidRPr="001B37E7">
        <w:rPr>
          <w:rFonts w:ascii="Times New Roman" w:hAnsi="Times New Roman"/>
          <w:b/>
        </w:rPr>
        <w:tab/>
        <w:t>Область применения рабочей программы</w:t>
      </w:r>
    </w:p>
    <w:p w:rsidR="001B37E7" w:rsidRPr="001B37E7" w:rsidRDefault="001B37E7" w:rsidP="001B37E7">
      <w:pPr>
        <w:tabs>
          <w:tab w:val="left" w:pos="8222"/>
        </w:tabs>
        <w:spacing w:after="0" w:line="240" w:lineRule="auto"/>
        <w:ind w:right="1597"/>
        <w:rPr>
          <w:rFonts w:ascii="Times New Roman" w:hAnsi="Times New Roman"/>
        </w:rPr>
      </w:pPr>
      <w:r w:rsidRPr="001B37E7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профессий и специальностей технического и социально-экономического профилей.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t xml:space="preserve">Цели и задачи дисциплины: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учебной дисциплины обучающийся должен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уметь: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описывать и объяснять физические явления и свойства тел: </w:t>
      </w:r>
      <w:r w:rsidRPr="001B37E7">
        <w:rPr>
          <w:rFonts w:ascii="Times New Roman" w:eastAsia="Calibri" w:hAnsi="Times New Roman"/>
          <w:color w:val="000000"/>
        </w:rP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отличать </w:t>
      </w:r>
      <w:r w:rsidRPr="001B37E7">
        <w:rPr>
          <w:rFonts w:ascii="Times New Roman" w:eastAsia="Calibri" w:hAnsi="Times New Roman"/>
          <w:color w:val="000000"/>
        </w:rPr>
        <w:t xml:space="preserve">гипотезы от научных теорий;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делать выводы </w:t>
      </w:r>
      <w:r w:rsidRPr="001B37E7">
        <w:rPr>
          <w:rFonts w:ascii="Times New Roman" w:eastAsia="Calibri" w:hAnsi="Times New Roman"/>
          <w:color w:val="000000"/>
        </w:rPr>
        <w:t xml:space="preserve">на основе экспериментальных данных;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приводить примеры, показывающие, что: </w:t>
      </w:r>
      <w:r w:rsidRPr="001B37E7">
        <w:rPr>
          <w:rFonts w:ascii="Times New Roman" w:eastAsia="Calibri" w:hAnsi="Times New Roman"/>
          <w:color w:val="000000"/>
        </w:rPr>
        <w:t xml:space="preserve"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приводить примеры практического использования физических знаний: </w:t>
      </w:r>
      <w:r w:rsidRPr="001B37E7">
        <w:rPr>
          <w:rFonts w:ascii="Times New Roman" w:eastAsia="Calibri" w:hAnsi="Times New Roman"/>
          <w:color w:val="000000"/>
        </w:rPr>
        <w:t xml:space="preserve"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воспринимать и на основе полученных знаний самостоятельно оценивать </w:t>
      </w:r>
      <w:r w:rsidRPr="001B37E7">
        <w:rPr>
          <w:rFonts w:ascii="Times New Roman" w:eastAsia="Calibri" w:hAnsi="Times New Roman"/>
          <w:color w:val="000000"/>
        </w:rPr>
        <w:t xml:space="preserve">информацию, содержащуюся в сообщениях СМИ, Интернете, научно-популярных статьях.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применять полученные знания для решения физических задач;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74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определять </w:t>
      </w:r>
      <w:r w:rsidRPr="001B37E7">
        <w:rPr>
          <w:rFonts w:ascii="Times New Roman" w:eastAsia="Calibri" w:hAnsi="Times New Roman"/>
          <w:color w:val="000000"/>
        </w:rPr>
        <w:t xml:space="preserve">характер физического процесса по графику, таблице, формуле;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597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измерять ряд </w:t>
      </w:r>
      <w:r w:rsidRPr="001B37E7">
        <w:rPr>
          <w:rFonts w:ascii="Times New Roman" w:eastAsia="Calibri" w:hAnsi="Times New Roman"/>
          <w:color w:val="000000"/>
        </w:rPr>
        <w:t xml:space="preserve">физических величин, представляя результаты измерений с учетом их погрешностей; </w:t>
      </w:r>
    </w:p>
    <w:p w:rsidR="001B37E7" w:rsidRPr="001B37E7" w:rsidRDefault="001B37E7" w:rsidP="001B37E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597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1B37E7">
        <w:rPr>
          <w:rFonts w:ascii="Times New Roman" w:eastAsia="Calibri" w:hAnsi="Times New Roman"/>
          <w:color w:val="000000"/>
        </w:rPr>
        <w:t xml:space="preserve">: </w:t>
      </w:r>
    </w:p>
    <w:p w:rsidR="001B37E7" w:rsidRPr="001B37E7" w:rsidRDefault="001B37E7" w:rsidP="001B37E7">
      <w:pPr>
        <w:autoSpaceDE w:val="0"/>
        <w:autoSpaceDN w:val="0"/>
        <w:adjustRightInd w:val="0"/>
        <w:spacing w:after="74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B37E7" w:rsidRPr="001B37E7" w:rsidRDefault="001B37E7" w:rsidP="001B37E7">
      <w:pPr>
        <w:autoSpaceDE w:val="0"/>
        <w:autoSpaceDN w:val="0"/>
        <w:adjustRightInd w:val="0"/>
        <w:spacing w:after="74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lastRenderedPageBreak/>
        <w:t xml:space="preserve"> оценки влияния на организм человека и другие организмы загрязнения окружающей среды;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рационального природопользования и защиты окружающей среды.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456"/>
        <w:rPr>
          <w:rFonts w:ascii="Times New Roman" w:eastAsia="Calibri" w:hAnsi="Times New Roman"/>
          <w:color w:val="000000"/>
        </w:rPr>
      </w:pP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В результате освоения учебной дисциплины обучающийся должен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знать: </w:t>
      </w:r>
    </w:p>
    <w:p w:rsidR="001B37E7" w:rsidRPr="001B37E7" w:rsidRDefault="001B37E7" w:rsidP="001B37E7">
      <w:pPr>
        <w:autoSpaceDE w:val="0"/>
        <w:autoSpaceDN w:val="0"/>
        <w:adjustRightInd w:val="0"/>
        <w:spacing w:after="76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смысл понятий: </w:t>
      </w:r>
      <w:r w:rsidRPr="001B37E7">
        <w:rPr>
          <w:rFonts w:ascii="Times New Roman" w:eastAsia="Calibri" w:hAnsi="Times New Roman"/>
          <w:color w:val="000000"/>
        </w:rPr>
        <w:t xml:space="preserve"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1B37E7" w:rsidRPr="001B37E7" w:rsidRDefault="001B37E7" w:rsidP="001B37E7">
      <w:pPr>
        <w:autoSpaceDE w:val="0"/>
        <w:autoSpaceDN w:val="0"/>
        <w:adjustRightInd w:val="0"/>
        <w:spacing w:after="76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смысл физических величин: </w:t>
      </w:r>
      <w:r w:rsidRPr="001B37E7">
        <w:rPr>
          <w:rFonts w:ascii="Times New Roman" w:eastAsia="Calibri" w:hAnsi="Times New Roman"/>
          <w:color w:val="000000"/>
        </w:rPr>
        <w:t xml:space="preserve"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1B37E7" w:rsidRPr="001B37E7" w:rsidRDefault="001B37E7" w:rsidP="001B37E7">
      <w:pPr>
        <w:autoSpaceDE w:val="0"/>
        <w:autoSpaceDN w:val="0"/>
        <w:adjustRightInd w:val="0"/>
        <w:spacing w:after="76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 xml:space="preserve">смысл физических законов </w:t>
      </w:r>
      <w:r w:rsidRPr="001B37E7">
        <w:rPr>
          <w:rFonts w:ascii="Times New Roman" w:eastAsia="Calibri" w:hAnsi="Times New Roman"/>
          <w:color w:val="000000"/>
        </w:rPr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ind w:right="1456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 xml:space="preserve"> </w:t>
      </w:r>
      <w:r w:rsidRPr="001B37E7">
        <w:rPr>
          <w:rFonts w:ascii="Times New Roman" w:eastAsia="Calibri" w:hAnsi="Times New Roman"/>
          <w:b/>
          <w:bCs/>
          <w:color w:val="000000"/>
        </w:rPr>
        <w:t>вклад российских и зарубежных ученых</w:t>
      </w:r>
      <w:r w:rsidRPr="001B37E7">
        <w:rPr>
          <w:rFonts w:ascii="Times New Roman" w:eastAsia="Calibri" w:hAnsi="Times New Roman"/>
          <w:color w:val="000000"/>
        </w:rPr>
        <w:t>, оказавших наибольшее влияние на развитие физики</w:t>
      </w:r>
    </w:p>
    <w:p w:rsidR="001B37E7" w:rsidRPr="001B37E7" w:rsidRDefault="001B37E7" w:rsidP="001B37E7">
      <w:pPr>
        <w:spacing w:before="100" w:beforeAutospacing="1" w:after="0" w:line="240" w:lineRule="auto"/>
        <w:rPr>
          <w:rFonts w:ascii="Times New Roman" w:hAnsi="Times New Roman"/>
        </w:rPr>
      </w:pPr>
      <w:r w:rsidRPr="001B37E7">
        <w:rPr>
          <w:rFonts w:ascii="Times New Roman" w:hAnsi="Times New Roman"/>
        </w:rPr>
        <w:t>Виды учебной работы и объем часов</w:t>
      </w:r>
    </w:p>
    <w:p w:rsidR="001B37E7" w:rsidRPr="001B37E7" w:rsidRDefault="001B37E7" w:rsidP="001B3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6844"/>
        <w:gridCol w:w="2000"/>
      </w:tblGrid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№п/п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Объем часов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246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169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-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>46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B37E7">
              <w:rPr>
                <w:rFonts w:ascii="Times New Roman" w:hAnsi="Times New Roman"/>
                <w:b/>
              </w:rPr>
              <w:t>84</w:t>
            </w:r>
          </w:p>
        </w:tc>
      </w:tr>
      <w:tr w:rsidR="001B37E7" w:rsidRPr="001B37E7" w:rsidTr="00673758">
        <w:tc>
          <w:tcPr>
            <w:tcW w:w="1610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B37E7">
              <w:rPr>
                <w:rFonts w:ascii="Times New Roman" w:hAnsi="Times New Roman"/>
              </w:rPr>
              <w:t xml:space="preserve">Промежуточная аттестация проводится в форме экзамена </w:t>
            </w:r>
          </w:p>
        </w:tc>
        <w:tc>
          <w:tcPr>
            <w:tcW w:w="2044" w:type="dxa"/>
            <w:shd w:val="clear" w:color="auto" w:fill="auto"/>
          </w:tcPr>
          <w:p w:rsidR="001B37E7" w:rsidRPr="001B37E7" w:rsidRDefault="001B37E7" w:rsidP="001B37E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 w:rsidR="001B37E7" w:rsidRPr="001B37E7" w:rsidRDefault="001B37E7" w:rsidP="001B37E7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  <w:r w:rsidRPr="001B37E7">
        <w:rPr>
          <w:rFonts w:ascii="Times New Roman" w:eastAsia="Calibri" w:hAnsi="Times New Roman"/>
          <w:color w:val="000000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915"/>
      </w:tblGrid>
      <w:tr w:rsidR="001B37E7" w:rsidRPr="001B37E7" w:rsidTr="00673758">
        <w:trPr>
          <w:trHeight w:val="98"/>
        </w:trPr>
        <w:tc>
          <w:tcPr>
            <w:tcW w:w="2915" w:type="dxa"/>
          </w:tcPr>
          <w:p w:rsidR="001B37E7" w:rsidRPr="001B37E7" w:rsidRDefault="001B37E7" w:rsidP="001B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5" w:type="dxa"/>
          </w:tcPr>
          <w:p w:rsidR="001B37E7" w:rsidRPr="001B37E7" w:rsidRDefault="001B37E7" w:rsidP="001B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1B37E7" w:rsidRPr="001B37E7" w:rsidRDefault="001B37E7" w:rsidP="001B37E7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7E7" w:rsidRDefault="001B37E7" w:rsidP="001B37E7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238" w:rsidRDefault="002202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sectPr w:rsidR="00220238" w:rsidSect="001B37E7">
      <w:type w:val="continuous"/>
      <w:pgSz w:w="11906" w:h="16840"/>
      <w:pgMar w:top="993" w:right="566" w:bottom="993" w:left="1134" w:header="720" w:footer="720" w:gutter="0"/>
      <w:cols w:space="720" w:equalWidth="0">
        <w:col w:w="10206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20"/>
    <w:multiLevelType w:val="multilevel"/>
    <w:tmpl w:val="D06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4B94"/>
    <w:multiLevelType w:val="multilevel"/>
    <w:tmpl w:val="655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03F8D"/>
    <w:multiLevelType w:val="hybridMultilevel"/>
    <w:tmpl w:val="9244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76A1"/>
    <w:multiLevelType w:val="multilevel"/>
    <w:tmpl w:val="A09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B4D6B"/>
    <w:multiLevelType w:val="hybridMultilevel"/>
    <w:tmpl w:val="0D92F0BE"/>
    <w:lvl w:ilvl="0" w:tplc="CFDA58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F6"/>
    <w:rsid w:val="001B37E7"/>
    <w:rsid w:val="001E0584"/>
    <w:rsid w:val="00220238"/>
    <w:rsid w:val="002309D5"/>
    <w:rsid w:val="003F753A"/>
    <w:rsid w:val="00587236"/>
    <w:rsid w:val="00913AE5"/>
    <w:rsid w:val="00BB07F6"/>
    <w:rsid w:val="00C45F75"/>
    <w:rsid w:val="00E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7E7"/>
  </w:style>
  <w:style w:type="paragraph" w:customStyle="1" w:styleId="Default">
    <w:name w:val="Default"/>
    <w:rsid w:val="001B37E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2017-01-13T05:26:00Z</dcterms:created>
  <dcterms:modified xsi:type="dcterms:W3CDTF">2018-01-17T07:13:00Z</dcterms:modified>
</cp:coreProperties>
</file>